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A362" w14:textId="764ACDE3" w:rsidR="00FC6B9F" w:rsidRDefault="00FC6B9F" w:rsidP="00FC6B9F">
      <w:pPr>
        <w:pStyle w:val="a3"/>
        <w:tabs>
          <w:tab w:val="left" w:pos="3251"/>
        </w:tabs>
        <w:rPr>
          <w:rFonts w:cs="PT Bold Heading"/>
          <w:noProof/>
        </w:rPr>
      </w:pPr>
      <w:bookmarkStart w:id="0" w:name="_Hlk125202268"/>
    </w:p>
    <w:p w14:paraId="3CBBA662" w14:textId="77777777" w:rsidR="00620E9F" w:rsidRDefault="00620E9F" w:rsidP="00FC6B9F">
      <w:pPr>
        <w:pStyle w:val="a3"/>
        <w:tabs>
          <w:tab w:val="left" w:pos="3251"/>
        </w:tabs>
        <w:rPr>
          <w:rFonts w:cs="PT Bold Heading"/>
          <w:noProof/>
        </w:rPr>
      </w:pPr>
    </w:p>
    <w:p w14:paraId="4293DAA5" w14:textId="77777777" w:rsidR="00620E9F" w:rsidRPr="00687A9E" w:rsidRDefault="00620E9F" w:rsidP="00FC6B9F">
      <w:pPr>
        <w:pStyle w:val="a3"/>
        <w:tabs>
          <w:tab w:val="left" w:pos="3251"/>
        </w:tabs>
        <w:rPr>
          <w:rFonts w:cs="PT Bold Heading"/>
          <w:noProof/>
          <w:sz w:val="6"/>
          <w:szCs w:val="6"/>
        </w:rPr>
      </w:pPr>
    </w:p>
    <w:p w14:paraId="0B3C6E96" w14:textId="77777777" w:rsidR="002C60FC" w:rsidRPr="009F00AA" w:rsidRDefault="002C60FC" w:rsidP="00FC6B9F">
      <w:pPr>
        <w:pStyle w:val="a3"/>
        <w:tabs>
          <w:tab w:val="left" w:pos="3251"/>
        </w:tabs>
        <w:rPr>
          <w:rFonts w:cs="PT Bold Heading"/>
          <w:noProof/>
          <w:sz w:val="2"/>
          <w:szCs w:val="2"/>
        </w:rPr>
      </w:pPr>
    </w:p>
    <w:bookmarkEnd w:id="0"/>
    <w:p w14:paraId="1B0DDF0F" w14:textId="77777777" w:rsidR="00583B2E" w:rsidRPr="00583B2E" w:rsidRDefault="00583B2E" w:rsidP="00583B2E">
      <w:pPr>
        <w:pStyle w:val="a3"/>
        <w:tabs>
          <w:tab w:val="left" w:pos="7770"/>
        </w:tabs>
        <w:jc w:val="center"/>
        <w:rPr>
          <w:rFonts w:cs="PT Bold Heading"/>
          <w:color w:val="3C7974"/>
          <w:sz w:val="6"/>
          <w:szCs w:val="6"/>
        </w:rPr>
      </w:pPr>
    </w:p>
    <w:p w14:paraId="0B116909" w14:textId="77777777" w:rsidR="00E02341" w:rsidRDefault="00E02341" w:rsidP="00583B2E">
      <w:pPr>
        <w:pStyle w:val="a3"/>
        <w:tabs>
          <w:tab w:val="left" w:pos="7770"/>
        </w:tabs>
        <w:jc w:val="center"/>
        <w:rPr>
          <w:rFonts w:cs="PT Bold Heading"/>
          <w:color w:val="3C7974"/>
          <w:sz w:val="24"/>
          <w:szCs w:val="24"/>
        </w:rPr>
      </w:pPr>
    </w:p>
    <w:p w14:paraId="04F96B0F" w14:textId="77777777" w:rsidR="00BA5ED3" w:rsidRPr="00BA5ED3" w:rsidRDefault="00BA5ED3" w:rsidP="00583B2E">
      <w:pPr>
        <w:pStyle w:val="a3"/>
        <w:tabs>
          <w:tab w:val="left" w:pos="7770"/>
        </w:tabs>
        <w:jc w:val="center"/>
        <w:rPr>
          <w:rFonts w:cs="PT Bold Heading"/>
          <w:color w:val="3C7974"/>
          <w:sz w:val="12"/>
          <w:szCs w:val="12"/>
          <w:rtl/>
        </w:rPr>
      </w:pPr>
    </w:p>
    <w:p w14:paraId="3BA3B17F" w14:textId="11DD2F0E" w:rsidR="00BA5ED3" w:rsidRDefault="00583B2E" w:rsidP="00BA5ED3">
      <w:pPr>
        <w:pStyle w:val="a3"/>
        <w:tabs>
          <w:tab w:val="left" w:pos="7770"/>
        </w:tabs>
        <w:jc w:val="center"/>
        <w:rPr>
          <w:rFonts w:cs="PT Bold Heading"/>
          <w:color w:val="3C7974"/>
          <w:sz w:val="32"/>
          <w:szCs w:val="32"/>
        </w:rPr>
      </w:pPr>
      <w:r w:rsidRPr="00BF3D91">
        <w:rPr>
          <w:rFonts w:cs="PT Bold Heading"/>
          <w:color w:val="3C7974"/>
          <w:sz w:val="32"/>
          <w:szCs w:val="32"/>
          <w:rtl/>
        </w:rPr>
        <w:t xml:space="preserve">نموذج طلب </w:t>
      </w:r>
      <w:r w:rsidRPr="00BF3D91">
        <w:rPr>
          <w:rFonts w:cs="PT Bold Heading" w:hint="cs"/>
          <w:color w:val="3C7974"/>
          <w:sz w:val="32"/>
          <w:szCs w:val="32"/>
          <w:rtl/>
        </w:rPr>
        <w:t>سلف</w:t>
      </w:r>
      <w:r>
        <w:rPr>
          <w:rFonts w:cs="PT Bold Heading" w:hint="cs"/>
          <w:color w:val="3C7974"/>
          <w:sz w:val="32"/>
          <w:szCs w:val="32"/>
          <w:rtl/>
        </w:rPr>
        <w:t>ة</w:t>
      </w:r>
    </w:p>
    <w:p w14:paraId="3A6FED79" w14:textId="77777777" w:rsidR="00583B2E" w:rsidRPr="00BA5ED3" w:rsidRDefault="00583B2E" w:rsidP="00583B2E">
      <w:pPr>
        <w:pStyle w:val="a3"/>
        <w:tabs>
          <w:tab w:val="left" w:pos="7770"/>
        </w:tabs>
        <w:jc w:val="center"/>
        <w:rPr>
          <w:rFonts w:cs="PT Bold Heading"/>
          <w:color w:val="3C7974"/>
          <w:sz w:val="16"/>
          <w:szCs w:val="16"/>
        </w:rPr>
      </w:pPr>
    </w:p>
    <w:tbl>
      <w:tblPr>
        <w:tblStyle w:val="5"/>
        <w:bidiVisual/>
        <w:tblW w:w="10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1"/>
      </w:tblGrid>
      <w:tr w:rsidR="00427ABC" w:rsidRPr="00F36057" w14:paraId="1D302757" w14:textId="77777777" w:rsidTr="00427ABC">
        <w:trPr>
          <w:trHeight w:val="434"/>
          <w:jc w:val="center"/>
        </w:trPr>
        <w:tc>
          <w:tcPr>
            <w:tcW w:w="10493" w:type="dxa"/>
          </w:tcPr>
          <w:p w14:paraId="7BDE60B0" w14:textId="567E7B98" w:rsidR="00427ABC" w:rsidRPr="002C60FC" w:rsidRDefault="00427ABC" w:rsidP="00427ABC">
            <w:pPr>
              <w:bidi/>
              <w:rPr>
                <w:rFonts w:ascii="Sakkal Majalla" w:eastAsia="Calibri" w:hAnsi="Sakkal Majalla" w:cs="PT Bold Heading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سعادة </w:t>
            </w:r>
            <w:r w:rsidR="00E02341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وكيل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الجامعة                  </w:t>
            </w:r>
            <w:r w:rsidR="00BF3D91"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       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                          </w:t>
            </w:r>
            <w:r w:rsidR="00BF3D91"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                                                  </w:t>
            </w:r>
            <w:r w:rsidR="002C60FC"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           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</w:t>
            </w:r>
            <w:r w:rsid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             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حفظه الله</w:t>
            </w:r>
          </w:p>
        </w:tc>
      </w:tr>
      <w:tr w:rsidR="000A512D" w:rsidRPr="00F36057" w14:paraId="59E29354" w14:textId="77777777" w:rsidTr="00427ABC">
        <w:trPr>
          <w:trHeight w:val="450"/>
          <w:jc w:val="center"/>
        </w:trPr>
        <w:tc>
          <w:tcPr>
            <w:tcW w:w="10489" w:type="dxa"/>
          </w:tcPr>
          <w:p w14:paraId="54F803CC" w14:textId="3AA501E2" w:rsidR="000A512D" w:rsidRPr="002C60FC" w:rsidRDefault="000A512D" w:rsidP="00427ABC">
            <w:pPr>
              <w:bidi/>
              <w:rPr>
                <w:rFonts w:ascii="Sakkal Majalla" w:eastAsia="Calibri" w:hAnsi="Sakkal Majalla" w:cs="PT Bold Heading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PT Bold Heading"/>
                <w:sz w:val="24"/>
                <w:szCs w:val="24"/>
                <w:rtl/>
              </w:rPr>
              <w:t xml:space="preserve">السلام عليكم ورحمة الله 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وبركاته،</w:t>
            </w:r>
            <w:r w:rsidRPr="002C60FC">
              <w:rPr>
                <w:rFonts w:ascii="Sakkal Majalla" w:eastAsia="Calibri" w:hAnsi="Sakkal Majalla" w:cs="PT Bold Heading"/>
                <w:sz w:val="24"/>
                <w:szCs w:val="24"/>
                <w:rtl/>
              </w:rPr>
              <w:t xml:space="preserve"> </w:t>
            </w:r>
            <w:r w:rsidR="002C60FC"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نأمل من سعادتكم التكرم والموافقة على صرف سلفة حسب ما يلي:</w:t>
            </w:r>
          </w:p>
          <w:p w14:paraId="6844B0ED" w14:textId="77777777" w:rsidR="005C5E42" w:rsidRPr="002C60FC" w:rsidRDefault="005C5E42" w:rsidP="005C5E42">
            <w:pPr>
              <w:bidi/>
              <w:rPr>
                <w:rFonts w:ascii="Sakkal Majalla" w:eastAsia="Calibri" w:hAnsi="Sakkal Majalla" w:cs="PT Bold Heading"/>
                <w:sz w:val="4"/>
                <w:szCs w:val="4"/>
                <w:rtl/>
              </w:rPr>
            </w:pPr>
          </w:p>
          <w:tbl>
            <w:tblPr>
              <w:tblStyle w:val="a5"/>
              <w:bidiVisual/>
              <w:tblW w:w="1046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929"/>
              <w:gridCol w:w="3658"/>
              <w:gridCol w:w="19"/>
              <w:gridCol w:w="1200"/>
              <w:gridCol w:w="76"/>
              <w:gridCol w:w="3583"/>
            </w:tblGrid>
            <w:tr w:rsidR="001F5C2C" w:rsidRPr="002C60FC" w14:paraId="7985A9CE" w14:textId="77777777" w:rsidTr="00037066">
              <w:trPr>
                <w:trHeight w:val="454"/>
              </w:trPr>
              <w:tc>
                <w:tcPr>
                  <w:tcW w:w="1929" w:type="dxa"/>
                  <w:shd w:val="clear" w:color="auto" w:fill="F1F9F7"/>
                  <w:vAlign w:val="center"/>
                </w:tcPr>
                <w:p w14:paraId="687820CE" w14:textId="24DCC4E1" w:rsidR="001F5C2C" w:rsidRPr="00D83071" w:rsidRDefault="00E02341" w:rsidP="005C5E42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نوع السلفة</w:t>
                  </w:r>
                </w:p>
              </w:tc>
              <w:tc>
                <w:tcPr>
                  <w:tcW w:w="8536" w:type="dxa"/>
                  <w:gridSpan w:val="5"/>
                  <w:shd w:val="clear" w:color="auto" w:fill="auto"/>
                  <w:vAlign w:val="center"/>
                </w:tcPr>
                <w:p w14:paraId="529A0383" w14:textId="18502289" w:rsidR="001F5C2C" w:rsidRPr="00D83071" w:rsidRDefault="00000000" w:rsidP="001F5C2C">
                  <w:pPr>
                    <w:bidi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sdt>
                    <w:sdtPr>
                      <w:rPr>
                        <w:rFonts w:ascii="Sakkal Majalla" w:eastAsia="Calibri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id w:val="-1687292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16E3">
                        <w:rPr>
                          <w:rFonts w:ascii="MS Gothic" w:eastAsia="MS Gothic" w:hAnsi="MS Gothic" w:cs="Sakkal Majalla" w:hint="eastAsia"/>
                          <w:b/>
                          <w:bCs/>
                          <w:sz w:val="28"/>
                          <w:szCs w:val="28"/>
                          <w:rtl/>
                        </w:rPr>
                        <w:t>☐</w:t>
                      </w:r>
                    </w:sdtContent>
                  </w:sdt>
                  <w:r w:rsidR="000D16E3">
                    <w:rPr>
                      <w:rFonts w:ascii="Sakkal Majalla" w:eastAsia="Calibri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1F5C2C" w:rsidRPr="00D83071">
                    <w:rPr>
                      <w:rFonts w:ascii="Sakkal Majalla" w:eastAsia="Calibri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مستديمة   </w:t>
                  </w:r>
                  <w:sdt>
                    <w:sdtPr>
                      <w:rPr>
                        <w:rFonts w:ascii="Sakkal Majalla" w:eastAsia="Calibri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id w:val="1593503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16E3">
                        <w:rPr>
                          <w:rFonts w:ascii="MS Gothic" w:eastAsia="MS Gothic" w:hAnsi="MS Gothic" w:cs="Sakkal Majalla" w:hint="eastAsia"/>
                          <w:b/>
                          <w:bCs/>
                          <w:sz w:val="28"/>
                          <w:szCs w:val="28"/>
                          <w:rtl/>
                        </w:rPr>
                        <w:t>☐</w:t>
                      </w:r>
                    </w:sdtContent>
                  </w:sdt>
                  <w:r w:rsidR="001F5C2C" w:rsidRPr="00D83071">
                    <w:rPr>
                      <w:rFonts w:ascii="Sakkal Majalla" w:eastAsia="Calibri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مؤقتة</w:t>
                  </w:r>
                </w:p>
              </w:tc>
            </w:tr>
            <w:tr w:rsidR="00E02341" w:rsidRPr="002C60FC" w14:paraId="7CB6F40A" w14:textId="77777777" w:rsidTr="00FC11AC">
              <w:trPr>
                <w:trHeight w:val="454"/>
              </w:trPr>
              <w:tc>
                <w:tcPr>
                  <w:tcW w:w="1929" w:type="dxa"/>
                  <w:shd w:val="clear" w:color="auto" w:fill="F1F9F7"/>
                  <w:vAlign w:val="center"/>
                </w:tcPr>
                <w:p w14:paraId="5BA6CB46" w14:textId="2B895057" w:rsidR="00E02341" w:rsidRPr="008808C7" w:rsidRDefault="00E02341" w:rsidP="001F5C2C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8808C7"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المبلغ</w:t>
                  </w:r>
                </w:p>
              </w:tc>
              <w:sdt>
                <w:sdtPr>
                  <w:rPr>
                    <w:rFonts w:ascii="Sakkal Majalla" w:eastAsia="Calibri" w:hAnsi="Sakkal Majalla" w:cs="Sakkal Majalla"/>
                    <w:b/>
                    <w:bCs/>
                    <w:sz w:val="28"/>
                    <w:szCs w:val="28"/>
                    <w:rtl/>
                  </w:rPr>
                  <w:id w:val="83357355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3677" w:type="dxa"/>
                      <w:gridSpan w:val="2"/>
                      <w:shd w:val="clear" w:color="auto" w:fill="auto"/>
                      <w:vAlign w:val="center"/>
                    </w:tcPr>
                    <w:p w14:paraId="4D1F3167" w14:textId="6394EA6F" w:rsidR="00E02341" w:rsidRPr="008808C7" w:rsidRDefault="008808C7" w:rsidP="001F5C2C">
                      <w:pPr>
                        <w:bidi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  <w:rtl/>
                        </w:rPr>
                        <w:t>انقر أو اضغط هنا لإدخال نص</w:t>
                      </w: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76" w:type="dxa"/>
                  <w:gridSpan w:val="2"/>
                  <w:shd w:val="clear" w:color="auto" w:fill="F1F9F7"/>
                  <w:vAlign w:val="center"/>
                </w:tcPr>
                <w:p w14:paraId="40B70DB7" w14:textId="5EE482A4" w:rsidR="00E02341" w:rsidRPr="008808C7" w:rsidRDefault="00E02341" w:rsidP="001F5C2C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8808C7"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الغرض منها</w:t>
                  </w:r>
                </w:p>
              </w:tc>
              <w:sdt>
                <w:sdtPr>
                  <w:rPr>
                    <w:rFonts w:ascii="Sakkal Majalla" w:eastAsia="Calibri" w:hAnsi="Sakkal Majalla" w:cs="Sakkal Majalla"/>
                    <w:b/>
                    <w:bCs/>
                    <w:sz w:val="28"/>
                    <w:szCs w:val="28"/>
                    <w:rtl/>
                  </w:rPr>
                  <w:id w:val="-172975220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3583" w:type="dxa"/>
                      <w:shd w:val="clear" w:color="auto" w:fill="auto"/>
                      <w:vAlign w:val="center"/>
                    </w:tcPr>
                    <w:p w14:paraId="28D133A4" w14:textId="1D9E996C" w:rsidR="00E02341" w:rsidRPr="008808C7" w:rsidRDefault="008808C7" w:rsidP="001F5C2C">
                      <w:pPr>
                        <w:bidi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  <w:rtl/>
                        </w:rPr>
                        <w:t>انقر أو اضغط هنا لإدخال نص</w:t>
                      </w: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</w:rPr>
                        <w:t>.</w:t>
                      </w:r>
                    </w:p>
                  </w:tc>
                </w:sdtContent>
              </w:sdt>
            </w:tr>
            <w:tr w:rsidR="001F5C2C" w:rsidRPr="002C60FC" w14:paraId="424B2507" w14:textId="77777777" w:rsidTr="00037066">
              <w:trPr>
                <w:trHeight w:val="454"/>
              </w:trPr>
              <w:tc>
                <w:tcPr>
                  <w:tcW w:w="1929" w:type="dxa"/>
                  <w:shd w:val="clear" w:color="auto" w:fill="F1F9F7"/>
                  <w:vAlign w:val="center"/>
                </w:tcPr>
                <w:p w14:paraId="28C6FC9B" w14:textId="617BF4F8" w:rsidR="001F5C2C" w:rsidRPr="008808C7" w:rsidRDefault="001F5C2C" w:rsidP="001F5C2C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8808C7"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صاحب السلفة</w:t>
                  </w:r>
                </w:p>
              </w:tc>
              <w:sdt>
                <w:sdtPr>
                  <w:rPr>
                    <w:rFonts w:ascii="Sakkal Majalla" w:eastAsia="Calibri" w:hAnsi="Sakkal Majalla" w:cs="Sakkal Majalla"/>
                    <w:b/>
                    <w:bCs/>
                    <w:sz w:val="28"/>
                    <w:szCs w:val="28"/>
                    <w:rtl/>
                  </w:rPr>
                  <w:id w:val="-53782096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8536" w:type="dxa"/>
                      <w:gridSpan w:val="5"/>
                      <w:shd w:val="clear" w:color="auto" w:fill="auto"/>
                      <w:vAlign w:val="center"/>
                    </w:tcPr>
                    <w:p w14:paraId="74D59F3F" w14:textId="118B4C86" w:rsidR="001F5C2C" w:rsidRPr="008808C7" w:rsidRDefault="008808C7" w:rsidP="001F5C2C">
                      <w:pPr>
                        <w:bidi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  <w:rtl/>
                        </w:rPr>
                        <w:t>انقر أو اضغط هنا لإدخال نص</w:t>
                      </w: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</w:rPr>
                        <w:t>.</w:t>
                      </w:r>
                    </w:p>
                  </w:tc>
                </w:sdtContent>
              </w:sdt>
            </w:tr>
            <w:tr w:rsidR="001F5C2C" w:rsidRPr="002C60FC" w14:paraId="75FE8240" w14:textId="77777777" w:rsidTr="00D83071">
              <w:trPr>
                <w:trHeight w:val="454"/>
              </w:trPr>
              <w:tc>
                <w:tcPr>
                  <w:tcW w:w="1929" w:type="dxa"/>
                  <w:shd w:val="clear" w:color="auto" w:fill="F1F9F7"/>
                  <w:vAlign w:val="center"/>
                </w:tcPr>
                <w:p w14:paraId="1BABD3E4" w14:textId="2106C4DA" w:rsidR="001F5C2C" w:rsidRPr="008808C7" w:rsidRDefault="001F5C2C" w:rsidP="001F5C2C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8808C7"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مقدم الطلب</w:t>
                  </w:r>
                </w:p>
              </w:tc>
              <w:sdt>
                <w:sdtPr>
                  <w:rPr>
                    <w:rFonts w:ascii="Sakkal Majalla" w:eastAsia="Calibri" w:hAnsi="Sakkal Majalla" w:cs="Sakkal Majalla"/>
                    <w:b/>
                    <w:bCs/>
                    <w:sz w:val="28"/>
                    <w:szCs w:val="28"/>
                    <w:rtl/>
                  </w:rPr>
                  <w:id w:val="39509168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3658" w:type="dxa"/>
                      <w:shd w:val="clear" w:color="auto" w:fill="auto"/>
                      <w:vAlign w:val="center"/>
                    </w:tcPr>
                    <w:p w14:paraId="045A487E" w14:textId="3F088812" w:rsidR="001F5C2C" w:rsidRPr="008808C7" w:rsidRDefault="008808C7" w:rsidP="001F5C2C">
                      <w:pPr>
                        <w:bidi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  <w:rtl/>
                        </w:rPr>
                        <w:t>انقر أو اضغط هنا لإدخال نص</w:t>
                      </w: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19" w:type="dxa"/>
                  <w:gridSpan w:val="2"/>
                  <w:shd w:val="clear" w:color="auto" w:fill="F1F9F7"/>
                  <w:vAlign w:val="center"/>
                </w:tcPr>
                <w:p w14:paraId="169BBEC0" w14:textId="62DB031E" w:rsidR="001F5C2C" w:rsidRPr="008808C7" w:rsidRDefault="001F5C2C" w:rsidP="001F5C2C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8808C7"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المنصب</w:t>
                  </w:r>
                </w:p>
              </w:tc>
              <w:sdt>
                <w:sdtPr>
                  <w:rPr>
                    <w:rFonts w:ascii="Sakkal Majalla" w:eastAsia="Calibri" w:hAnsi="Sakkal Majalla" w:cs="Sakkal Majalla"/>
                    <w:b/>
                    <w:bCs/>
                    <w:sz w:val="28"/>
                    <w:szCs w:val="28"/>
                    <w:rtl/>
                  </w:rPr>
                  <w:id w:val="-145193381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3659" w:type="dxa"/>
                      <w:gridSpan w:val="2"/>
                      <w:shd w:val="clear" w:color="auto" w:fill="auto"/>
                      <w:vAlign w:val="center"/>
                    </w:tcPr>
                    <w:p w14:paraId="29ECA18E" w14:textId="0628433F" w:rsidR="001F5C2C" w:rsidRPr="008808C7" w:rsidRDefault="008808C7" w:rsidP="001F5C2C">
                      <w:pPr>
                        <w:bidi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  <w:rtl/>
                        </w:rPr>
                        <w:t>انقر أو اضغط هنا لإدخال نص</w:t>
                      </w: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</w:rPr>
                        <w:t>.</w:t>
                      </w:r>
                    </w:p>
                  </w:tc>
                </w:sdtContent>
              </w:sdt>
            </w:tr>
            <w:tr w:rsidR="001F5C2C" w:rsidRPr="002C60FC" w14:paraId="21E90780" w14:textId="77777777" w:rsidTr="00D83071">
              <w:trPr>
                <w:trHeight w:val="454"/>
              </w:trPr>
              <w:tc>
                <w:tcPr>
                  <w:tcW w:w="1929" w:type="dxa"/>
                  <w:shd w:val="clear" w:color="auto" w:fill="F1F9F7"/>
                  <w:vAlign w:val="center"/>
                </w:tcPr>
                <w:p w14:paraId="67B26F3A" w14:textId="4C9111D4" w:rsidR="001F5C2C" w:rsidRPr="008808C7" w:rsidRDefault="001F5C2C" w:rsidP="001F5C2C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8808C7"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التوقيع</w:t>
                  </w:r>
                </w:p>
              </w:tc>
              <w:tc>
                <w:tcPr>
                  <w:tcW w:w="3658" w:type="dxa"/>
                  <w:shd w:val="clear" w:color="auto" w:fill="auto"/>
                  <w:vAlign w:val="center"/>
                </w:tcPr>
                <w:p w14:paraId="1BA036CE" w14:textId="77777777" w:rsidR="001F5C2C" w:rsidRPr="008808C7" w:rsidRDefault="001F5C2C" w:rsidP="001F5C2C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9" w:type="dxa"/>
                  <w:gridSpan w:val="2"/>
                  <w:shd w:val="clear" w:color="auto" w:fill="F1F9F7"/>
                  <w:vAlign w:val="center"/>
                </w:tcPr>
                <w:p w14:paraId="6C632D50" w14:textId="1D13B8FD" w:rsidR="001F5C2C" w:rsidRPr="008808C7" w:rsidRDefault="001F5C2C" w:rsidP="001F5C2C">
                  <w:pPr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8808C7"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التاريخ</w:t>
                  </w:r>
                </w:p>
              </w:tc>
              <w:sdt>
                <w:sdtPr>
                  <w:rPr>
                    <w:rFonts w:ascii="Sakkal Majalla" w:eastAsia="Calibri" w:hAnsi="Sakkal Majalla" w:cs="Sakkal Majalla"/>
                    <w:b/>
                    <w:bCs/>
                    <w:sz w:val="28"/>
                    <w:szCs w:val="28"/>
                    <w:rtl/>
                  </w:rPr>
                  <w:id w:val="21369877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3659" w:type="dxa"/>
                      <w:gridSpan w:val="2"/>
                      <w:shd w:val="clear" w:color="auto" w:fill="auto"/>
                      <w:vAlign w:val="center"/>
                    </w:tcPr>
                    <w:p w14:paraId="436201BA" w14:textId="4C094859" w:rsidR="001F5C2C" w:rsidRPr="008808C7" w:rsidRDefault="008808C7" w:rsidP="001F5C2C">
                      <w:pPr>
                        <w:bidi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  <w:rtl/>
                        </w:rPr>
                        <w:t>انقر أو اضغط هنا لإدخال نص</w:t>
                      </w:r>
                      <w:r w:rsidRPr="008808C7">
                        <w:rPr>
                          <w:rStyle w:val="a8"/>
                          <w:rFonts w:ascii="Sakkal Majalla" w:eastAsiaTheme="minorHAnsi" w:hAnsi="Sakkal Majalla" w:cs="Sakkal Majalla"/>
                          <w:sz w:val="28"/>
                          <w:szCs w:val="28"/>
                        </w:rPr>
                        <w:t>.</w:t>
                      </w:r>
                    </w:p>
                  </w:tc>
                </w:sdtContent>
              </w:sdt>
            </w:tr>
          </w:tbl>
          <w:p w14:paraId="5B62018E" w14:textId="77777777" w:rsidR="00427ABC" w:rsidRPr="002C60FC" w:rsidRDefault="00427ABC" w:rsidP="00427ABC">
            <w:pPr>
              <w:bidi/>
              <w:rPr>
                <w:rFonts w:ascii="Sakkal Majalla" w:eastAsia="Calibri" w:hAnsi="Sakkal Majalla" w:cs="PT Bold Heading"/>
                <w:sz w:val="24"/>
                <w:szCs w:val="24"/>
                <w:rtl/>
              </w:rPr>
            </w:pPr>
          </w:p>
        </w:tc>
      </w:tr>
    </w:tbl>
    <w:p w14:paraId="643AE930" w14:textId="77777777" w:rsidR="000A512D" w:rsidRPr="00E02341" w:rsidRDefault="000A512D" w:rsidP="000A512D">
      <w:pPr>
        <w:bidi/>
        <w:rPr>
          <w:sz w:val="2"/>
          <w:szCs w:val="2"/>
        </w:rPr>
      </w:pPr>
    </w:p>
    <w:p w14:paraId="3132E31E" w14:textId="77777777" w:rsidR="000A512D" w:rsidRPr="005C5E42" w:rsidRDefault="000A512D" w:rsidP="000A512D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7DD2AE67" w14:textId="37C66339" w:rsidR="000A512D" w:rsidRPr="000A512D" w:rsidRDefault="000A512D" w:rsidP="000A512D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16799B35" w14:textId="32A161FA" w:rsidR="000A512D" w:rsidRPr="000A512D" w:rsidRDefault="000A512D" w:rsidP="000A512D">
      <w:pPr>
        <w:bidi/>
        <w:rPr>
          <w:sz w:val="2"/>
          <w:szCs w:val="2"/>
        </w:rPr>
      </w:pPr>
    </w:p>
    <w:tbl>
      <w:tblPr>
        <w:tblStyle w:val="4"/>
        <w:tblpPr w:leftFromText="180" w:rightFromText="180" w:vertAnchor="text" w:horzAnchor="margin" w:tblpXSpec="center" w:tblpY="-15"/>
        <w:bidiVisual/>
        <w:tblW w:w="10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53"/>
        <w:gridCol w:w="1785"/>
        <w:gridCol w:w="2556"/>
        <w:gridCol w:w="1134"/>
        <w:gridCol w:w="2965"/>
      </w:tblGrid>
      <w:tr w:rsidR="00BF3D91" w:rsidRPr="002C60FC" w14:paraId="14FDD68A" w14:textId="77777777" w:rsidTr="008808C7">
        <w:trPr>
          <w:trHeight w:val="1550"/>
        </w:trPr>
        <w:tc>
          <w:tcPr>
            <w:tcW w:w="2053" w:type="dxa"/>
            <w:vMerge w:val="restart"/>
            <w:shd w:val="clear" w:color="auto" w:fill="F1F9F7"/>
            <w:vAlign w:val="center"/>
          </w:tcPr>
          <w:p w14:paraId="002A9FD8" w14:textId="3DC5C216" w:rsidR="00BF3D91" w:rsidRPr="002C60FC" w:rsidRDefault="00E02341" w:rsidP="00BF3D9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</w:t>
            </w:r>
            <w:r w:rsidR="00BF3D91" w:rsidRPr="002C60FC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الجامعة</w:t>
            </w:r>
          </w:p>
        </w:tc>
        <w:tc>
          <w:tcPr>
            <w:tcW w:w="8440" w:type="dxa"/>
            <w:gridSpan w:val="4"/>
            <w:vAlign w:val="center"/>
          </w:tcPr>
          <w:p w14:paraId="7E42DA43" w14:textId="0C399731" w:rsidR="00BF3D91" w:rsidRPr="002C60FC" w:rsidRDefault="00BF3D91" w:rsidP="002C60FC">
            <w:pPr>
              <w:bidi/>
              <w:rPr>
                <w:rFonts w:ascii="Sakkal Majalla" w:eastAsia="Calibri" w:hAnsi="Sakkal Majalla" w:cs="PT Bold Heading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PT Bold Heading"/>
                <w:sz w:val="24"/>
                <w:szCs w:val="24"/>
                <w:rtl/>
              </w:rPr>
              <w:t xml:space="preserve">سعادة 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مدير عام التخطيط والميزانية                                                              </w:t>
            </w:r>
            <w:r w:rsidR="002C60FC"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         </w:t>
            </w:r>
            <w:r w:rsidRPr="002C60FC">
              <w:rPr>
                <w:rFonts w:ascii="Sakkal Majalla" w:eastAsia="Calibri" w:hAnsi="Sakkal Majalla" w:cs="PT Bold Heading"/>
                <w:sz w:val="24"/>
                <w:szCs w:val="24"/>
                <w:rtl/>
              </w:rPr>
              <w:t>حفظه الله</w:t>
            </w:r>
          </w:p>
          <w:p w14:paraId="7F99D594" w14:textId="77777777" w:rsidR="00BF3D91" w:rsidRPr="002C60FC" w:rsidRDefault="00BF3D91" w:rsidP="002C60FC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PT Bold Heading"/>
                <w:sz w:val="24"/>
                <w:szCs w:val="24"/>
                <w:rtl/>
              </w:rPr>
              <w:t>السلام عليكم ورحمة الله وبركاته</w:t>
            </w:r>
          </w:p>
          <w:p w14:paraId="4BA379C3" w14:textId="505D244E" w:rsidR="00BF3D91" w:rsidRPr="002C60FC" w:rsidRDefault="00BF3D91" w:rsidP="00B253BB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/>
                <w:sz w:val="24"/>
                <w:szCs w:val="24"/>
              </w:rPr>
              <w:sym w:font="Wingdings 2" w:char="F0A3"/>
            </w:r>
            <w:r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مع الموافقة، </w:t>
            </w:r>
            <w:proofErr w:type="gramStart"/>
            <w:r w:rsidR="008808C7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وفق اللوائح </w:t>
            </w:r>
            <w:proofErr w:type="gramEnd"/>
            <w:r w:rsidR="00BA5ED3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والأنظمة والتعليمات.</w:t>
            </w:r>
            <w:r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5983165D" w14:textId="2E5977E0" w:rsidR="00BF3D91" w:rsidRPr="002C60FC" w:rsidRDefault="00BF3D91" w:rsidP="00B253BB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/>
                <w:sz w:val="24"/>
                <w:szCs w:val="24"/>
              </w:rPr>
              <w:sym w:font="Wingdings 2" w:char="F0A3"/>
            </w:r>
            <w:r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عدم الموافقة وإعادة الطلب لمقدم</w:t>
            </w:r>
            <w:r w:rsidR="00BA5ED3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ه.</w:t>
            </w:r>
          </w:p>
        </w:tc>
      </w:tr>
      <w:tr w:rsidR="00687A9E" w:rsidRPr="002C60FC" w14:paraId="41282662" w14:textId="77777777" w:rsidTr="008808C7">
        <w:trPr>
          <w:trHeight w:val="564"/>
        </w:trPr>
        <w:tc>
          <w:tcPr>
            <w:tcW w:w="2053" w:type="dxa"/>
            <w:vMerge/>
            <w:shd w:val="clear" w:color="auto" w:fill="F1F9F7"/>
            <w:vAlign w:val="center"/>
          </w:tcPr>
          <w:p w14:paraId="691C1D0F" w14:textId="77777777" w:rsidR="00BF3D91" w:rsidRPr="002C60FC" w:rsidRDefault="00BF3D91" w:rsidP="00BF3D9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41" w:type="dxa"/>
            <w:gridSpan w:val="2"/>
            <w:vAlign w:val="center"/>
          </w:tcPr>
          <w:p w14:paraId="7693B9BD" w14:textId="39812A4D" w:rsidR="00BF3D91" w:rsidRPr="002C60FC" w:rsidRDefault="0037165F" w:rsidP="00BA5ED3">
            <w:pPr>
              <w:bidi/>
              <w:jc w:val="center"/>
              <w:rPr>
                <w:rFonts w:ascii="Sakkal Majalla" w:eastAsia="Calibri" w:hAnsi="Sakkal Majalla" w:cs="PT Bold Heading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أ.</w:t>
            </w:r>
            <w:r w:rsidR="000D16E3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د حمد بن ناصر التريكي</w:t>
            </w:r>
          </w:p>
        </w:tc>
        <w:tc>
          <w:tcPr>
            <w:tcW w:w="1134" w:type="dxa"/>
            <w:shd w:val="clear" w:color="auto" w:fill="F1F9F7"/>
            <w:vAlign w:val="center"/>
          </w:tcPr>
          <w:p w14:paraId="1C497A14" w14:textId="77777777" w:rsidR="00BF3D91" w:rsidRPr="002C60FC" w:rsidRDefault="00BF3D91" w:rsidP="00BA5ED3">
            <w:pPr>
              <w:bidi/>
              <w:jc w:val="center"/>
              <w:rPr>
                <w:rFonts w:ascii="Sakkal Majalla" w:eastAsia="Calibri" w:hAnsi="Sakkal Majalla" w:cs="PT Bold Heading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965" w:type="dxa"/>
            <w:vAlign w:val="center"/>
          </w:tcPr>
          <w:p w14:paraId="49DD12D4" w14:textId="77777777" w:rsidR="00BF3D91" w:rsidRPr="002C60FC" w:rsidRDefault="00BF3D91" w:rsidP="00BA5ED3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BF3D91" w:rsidRPr="002C60FC" w14:paraId="3835FBFD" w14:textId="77777777" w:rsidTr="008808C7">
        <w:trPr>
          <w:trHeight w:val="1162"/>
        </w:trPr>
        <w:tc>
          <w:tcPr>
            <w:tcW w:w="2053" w:type="dxa"/>
            <w:vMerge w:val="restart"/>
            <w:shd w:val="clear" w:color="auto" w:fill="F1F9F7"/>
            <w:vAlign w:val="center"/>
          </w:tcPr>
          <w:p w14:paraId="3C554F80" w14:textId="5359190A" w:rsidR="00BF3D91" w:rsidRPr="002C60FC" w:rsidRDefault="00BF3D91" w:rsidP="00BF3D9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 عام التخطيط والميزانية</w:t>
            </w:r>
          </w:p>
        </w:tc>
        <w:tc>
          <w:tcPr>
            <w:tcW w:w="8440" w:type="dxa"/>
            <w:gridSpan w:val="4"/>
            <w:vAlign w:val="center"/>
          </w:tcPr>
          <w:p w14:paraId="2FD7A96F" w14:textId="56E57871" w:rsidR="00BF3D91" w:rsidRPr="002C60FC" w:rsidRDefault="00BF3D91" w:rsidP="00BF3D91">
            <w:pPr>
              <w:bidi/>
              <w:rPr>
                <w:rFonts w:ascii="Sakkal Majalla" w:eastAsia="Calibri" w:hAnsi="Sakkal Majalla" w:cs="PT Bold Heading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PT Bold Heading"/>
                <w:sz w:val="24"/>
                <w:szCs w:val="24"/>
                <w:rtl/>
              </w:rPr>
              <w:t xml:space="preserve">سعادة 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مدير عام الشؤون </w:t>
            </w:r>
            <w:r w:rsidR="00A77FEB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الإدارية والمالية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                           </w:t>
            </w:r>
            <w:r w:rsidR="00A77FEB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</w:t>
            </w: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                          </w:t>
            </w:r>
            <w:r w:rsidR="002C60FC"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 xml:space="preserve">           </w:t>
            </w:r>
            <w:r w:rsidRPr="002C60FC">
              <w:rPr>
                <w:rFonts w:ascii="Sakkal Majalla" w:eastAsia="Calibri" w:hAnsi="Sakkal Majalla" w:cs="PT Bold Heading"/>
                <w:sz w:val="24"/>
                <w:szCs w:val="24"/>
                <w:rtl/>
              </w:rPr>
              <w:t>حفظه الله</w:t>
            </w:r>
          </w:p>
          <w:p w14:paraId="7F8BC92F" w14:textId="77777777" w:rsidR="00BF3D91" w:rsidRPr="002C60FC" w:rsidRDefault="00BF3D91" w:rsidP="00BF3D91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PT Bold Heading"/>
                <w:sz w:val="24"/>
                <w:szCs w:val="24"/>
                <w:rtl/>
              </w:rPr>
              <w:t>السلام عليكم ورحمة الله وبركاته</w:t>
            </w:r>
          </w:p>
          <w:p w14:paraId="30B20351" w14:textId="77777777" w:rsidR="00BF3D91" w:rsidRPr="002C60FC" w:rsidRDefault="00BF3D91" w:rsidP="00BF3D91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يتوفر اعتماد مالي، وتم حجزه للطلب أعلاه، نأمل إكمال اللازم حسب النظام.</w:t>
            </w:r>
          </w:p>
        </w:tc>
      </w:tr>
      <w:tr w:rsidR="00687A9E" w:rsidRPr="002C60FC" w14:paraId="0AA310FF" w14:textId="77777777" w:rsidTr="008808C7">
        <w:trPr>
          <w:trHeight w:val="397"/>
        </w:trPr>
        <w:tc>
          <w:tcPr>
            <w:tcW w:w="2053" w:type="dxa"/>
            <w:vMerge/>
            <w:shd w:val="clear" w:color="auto" w:fill="F1F9F7"/>
            <w:vAlign w:val="center"/>
          </w:tcPr>
          <w:p w14:paraId="0A10F048" w14:textId="77777777" w:rsidR="00BF3D91" w:rsidRPr="002C60FC" w:rsidRDefault="00BF3D91" w:rsidP="00BF3D91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46DEA5B1" w14:textId="3C68678C" w:rsidR="00BF3D91" w:rsidRPr="002C60FC" w:rsidRDefault="00BF3D91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البند المرتبط علي</w:t>
            </w:r>
            <w:r w:rsidR="002C60FC" w:rsidRPr="002C60F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6873F3B" w14:textId="77777777" w:rsidR="00BF3D91" w:rsidRPr="002C60FC" w:rsidRDefault="00BF3D91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91A2A8" w14:textId="77777777" w:rsidR="00BF3D91" w:rsidRPr="002C60FC" w:rsidRDefault="00BF3D91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2965" w:type="dxa"/>
            <w:vAlign w:val="center"/>
          </w:tcPr>
          <w:p w14:paraId="0719FA46" w14:textId="77777777" w:rsidR="00BF3D91" w:rsidRPr="002C60FC" w:rsidRDefault="00BF3D91" w:rsidP="008808C7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687A9E" w:rsidRPr="002C60FC" w14:paraId="2134BFA9" w14:textId="77777777" w:rsidTr="008808C7">
        <w:trPr>
          <w:trHeight w:val="397"/>
        </w:trPr>
        <w:tc>
          <w:tcPr>
            <w:tcW w:w="2053" w:type="dxa"/>
            <w:vMerge/>
            <w:shd w:val="clear" w:color="auto" w:fill="F1F9F7"/>
            <w:vAlign w:val="center"/>
          </w:tcPr>
          <w:p w14:paraId="793B3B81" w14:textId="77777777" w:rsidR="002C60FC" w:rsidRPr="002C60FC" w:rsidRDefault="002C60FC" w:rsidP="002C60FC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7066BDB2" w14:textId="383096C2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البند المرتبط عليه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0883CFE" w14:textId="77777777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98A254" w14:textId="7992F1EC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2965" w:type="dxa"/>
            <w:vAlign w:val="center"/>
          </w:tcPr>
          <w:p w14:paraId="7B986A59" w14:textId="77777777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687A9E" w:rsidRPr="002C60FC" w14:paraId="787E696B" w14:textId="77777777" w:rsidTr="008808C7">
        <w:trPr>
          <w:trHeight w:val="397"/>
        </w:trPr>
        <w:tc>
          <w:tcPr>
            <w:tcW w:w="2053" w:type="dxa"/>
            <w:vMerge/>
            <w:shd w:val="clear" w:color="auto" w:fill="F1F9F7"/>
            <w:vAlign w:val="center"/>
          </w:tcPr>
          <w:p w14:paraId="352E2DA8" w14:textId="77777777" w:rsidR="002C60FC" w:rsidRPr="002C60FC" w:rsidRDefault="002C60FC" w:rsidP="002C60FC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479A6411" w14:textId="087AD57D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البند المرتبط عليه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8FDB872" w14:textId="73266F51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999FD8" w14:textId="1557D7D5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2965" w:type="dxa"/>
            <w:vAlign w:val="center"/>
          </w:tcPr>
          <w:p w14:paraId="0895DE50" w14:textId="77777777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687A9E" w:rsidRPr="002C60FC" w14:paraId="16292C23" w14:textId="77777777" w:rsidTr="008808C7">
        <w:trPr>
          <w:trHeight w:val="397"/>
        </w:trPr>
        <w:tc>
          <w:tcPr>
            <w:tcW w:w="2053" w:type="dxa"/>
            <w:vMerge/>
            <w:shd w:val="clear" w:color="auto" w:fill="F1F9F7"/>
            <w:vAlign w:val="center"/>
          </w:tcPr>
          <w:p w14:paraId="39DD5141" w14:textId="77777777" w:rsidR="002C60FC" w:rsidRPr="002C60FC" w:rsidRDefault="002C60FC" w:rsidP="002C60FC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7A83050C" w14:textId="60E44A21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البند المرتبط عليه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F65A6C8" w14:textId="6E9688B3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BBFF3A" w14:textId="65FFCBD6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2965" w:type="dxa"/>
            <w:vAlign w:val="center"/>
          </w:tcPr>
          <w:p w14:paraId="4C3B333B" w14:textId="77777777" w:rsidR="002C60FC" w:rsidRPr="002C60FC" w:rsidRDefault="002C60FC" w:rsidP="008808C7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687A9E" w:rsidRPr="002C60FC" w14:paraId="79312832" w14:textId="77777777" w:rsidTr="008808C7">
        <w:trPr>
          <w:trHeight w:val="560"/>
        </w:trPr>
        <w:tc>
          <w:tcPr>
            <w:tcW w:w="2053" w:type="dxa"/>
            <w:vMerge/>
            <w:shd w:val="clear" w:color="auto" w:fill="F1F9F7"/>
            <w:vAlign w:val="center"/>
          </w:tcPr>
          <w:p w14:paraId="2CCFB7A4" w14:textId="77777777" w:rsidR="00BF3D91" w:rsidRPr="002C60FC" w:rsidRDefault="00BF3D91" w:rsidP="00BF3D91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341" w:type="dxa"/>
            <w:gridSpan w:val="2"/>
            <w:vAlign w:val="center"/>
          </w:tcPr>
          <w:p w14:paraId="37C4E07A" w14:textId="7DA53F5A" w:rsidR="00BF3D91" w:rsidRPr="002C60FC" w:rsidRDefault="00A74A26" w:rsidP="00BA5ED3">
            <w:pPr>
              <w:bidi/>
              <w:jc w:val="center"/>
              <w:rPr>
                <w:rFonts w:ascii="Sakkal Majalla" w:eastAsia="Calibri" w:hAnsi="Sakkal Majalla" w:cs="PT Bold Heading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مسفر بن ربيع القحطاني</w:t>
            </w:r>
          </w:p>
        </w:tc>
        <w:tc>
          <w:tcPr>
            <w:tcW w:w="1134" w:type="dxa"/>
            <w:shd w:val="clear" w:color="auto" w:fill="F1F9F7"/>
            <w:vAlign w:val="center"/>
          </w:tcPr>
          <w:p w14:paraId="16E47041" w14:textId="5A912DA4" w:rsidR="00BF3D91" w:rsidRPr="002C60FC" w:rsidRDefault="00BF3D91" w:rsidP="00BA5ED3">
            <w:pPr>
              <w:bidi/>
              <w:jc w:val="center"/>
              <w:rPr>
                <w:rFonts w:ascii="Sakkal Majalla" w:eastAsia="Calibri" w:hAnsi="Sakkal Majalla" w:cs="PT Bold Heading"/>
                <w:sz w:val="24"/>
                <w:szCs w:val="24"/>
                <w:rtl/>
              </w:rPr>
            </w:pPr>
            <w:r w:rsidRPr="002C60FC">
              <w:rPr>
                <w:rFonts w:ascii="Sakkal Majalla" w:eastAsia="Calibri" w:hAnsi="Sakkal Majalla" w:cs="PT Bold Heading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965" w:type="dxa"/>
            <w:vAlign w:val="center"/>
          </w:tcPr>
          <w:p w14:paraId="54B32F79" w14:textId="77777777" w:rsidR="00BF3D91" w:rsidRPr="002C60FC" w:rsidRDefault="00BF3D91" w:rsidP="00A77FEB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</w:tbl>
    <w:p w14:paraId="6C50BD8F" w14:textId="69BB4C04" w:rsidR="000A512D" w:rsidRPr="00057503" w:rsidRDefault="000A512D" w:rsidP="000A512D">
      <w:pPr>
        <w:tabs>
          <w:tab w:val="left" w:pos="2260"/>
        </w:tabs>
        <w:rPr>
          <w:rFonts w:cs="PT Bold Heading"/>
          <w:sz w:val="4"/>
          <w:szCs w:val="4"/>
        </w:rPr>
      </w:pPr>
    </w:p>
    <w:p w14:paraId="029DAA90" w14:textId="0CAA6F32" w:rsidR="00CA1395" w:rsidRDefault="00CA1395" w:rsidP="002C60FC">
      <w:pPr>
        <w:bidi/>
        <w:ind w:left="-999"/>
        <w:rPr>
          <w:rFonts w:ascii="Sakkal Majalla" w:hAnsi="Sakkal Majalla" w:cs="Sakkal Majalla"/>
          <w:sz w:val="20"/>
          <w:szCs w:val="20"/>
          <w:rtl/>
        </w:rPr>
      </w:pPr>
      <w:bookmarkStart w:id="1" w:name="_Hlk155174546"/>
    </w:p>
    <w:p w14:paraId="568F6667" w14:textId="5F2C3471" w:rsidR="00CA1395" w:rsidRDefault="00CA1395" w:rsidP="00CA1395">
      <w:pPr>
        <w:bidi/>
        <w:ind w:left="-999"/>
        <w:rPr>
          <w:rFonts w:ascii="Sakkal Majalla" w:hAnsi="Sakkal Majalla" w:cs="Sakkal Majalla"/>
          <w:sz w:val="20"/>
          <w:szCs w:val="20"/>
          <w:rtl/>
        </w:rPr>
      </w:pPr>
    </w:p>
    <w:p w14:paraId="1726847F" w14:textId="2F301FE6" w:rsidR="00CA1395" w:rsidRDefault="00CA1395" w:rsidP="00CA1395">
      <w:pPr>
        <w:bidi/>
        <w:ind w:left="-999"/>
        <w:rPr>
          <w:rFonts w:ascii="Sakkal Majalla" w:hAnsi="Sakkal Majalla" w:cs="Sakkal Majalla"/>
          <w:sz w:val="20"/>
          <w:szCs w:val="20"/>
          <w:rtl/>
        </w:rPr>
      </w:pPr>
    </w:p>
    <w:p w14:paraId="437DF2F3" w14:textId="014AEDA2" w:rsidR="00CA1395" w:rsidRDefault="00CA1395" w:rsidP="00CA1395">
      <w:pPr>
        <w:bidi/>
        <w:ind w:left="-999"/>
        <w:rPr>
          <w:rFonts w:ascii="Sakkal Majalla" w:hAnsi="Sakkal Majalla" w:cs="Sakkal Majalla"/>
          <w:sz w:val="20"/>
          <w:szCs w:val="20"/>
          <w:rtl/>
        </w:rPr>
      </w:pPr>
    </w:p>
    <w:p w14:paraId="53A1C650" w14:textId="62DB9966" w:rsidR="00CA1395" w:rsidRDefault="00CA1395" w:rsidP="00CA1395">
      <w:pPr>
        <w:bidi/>
        <w:ind w:left="-999"/>
        <w:rPr>
          <w:rFonts w:ascii="Sakkal Majalla" w:hAnsi="Sakkal Majalla" w:cs="Sakkal Majalla"/>
          <w:sz w:val="20"/>
          <w:szCs w:val="20"/>
          <w:rtl/>
        </w:rPr>
      </w:pPr>
    </w:p>
    <w:p w14:paraId="74DE3297" w14:textId="0CE1C615" w:rsidR="00CA1395" w:rsidRDefault="00CA1395" w:rsidP="00CA1395">
      <w:pPr>
        <w:bidi/>
        <w:ind w:left="-999"/>
        <w:rPr>
          <w:rFonts w:ascii="Sakkal Majalla" w:hAnsi="Sakkal Majalla" w:cs="Sakkal Majalla"/>
          <w:sz w:val="20"/>
          <w:szCs w:val="20"/>
          <w:rtl/>
        </w:rPr>
      </w:pPr>
    </w:p>
    <w:bookmarkEnd w:id="1"/>
    <w:p w14:paraId="0A8C6412" w14:textId="77777777" w:rsidR="00CA1395" w:rsidRDefault="00CA1395" w:rsidP="00687A9E">
      <w:pPr>
        <w:bidi/>
        <w:rPr>
          <w:rFonts w:ascii="Sakkal Majalla" w:hAnsi="Sakkal Majalla" w:cs="Sakkal Majalla"/>
          <w:sz w:val="20"/>
          <w:szCs w:val="20"/>
          <w:rtl/>
        </w:rPr>
      </w:pPr>
    </w:p>
    <w:sectPr w:rsidR="00CA1395" w:rsidSect="001112F2">
      <w:headerReference w:type="default" r:id="rId7"/>
      <w:footerReference w:type="default" r:id="rId8"/>
      <w:type w:val="continuous"/>
      <w:pgSz w:w="11860" w:h="1686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4808" w14:textId="77777777" w:rsidR="0002326A" w:rsidRDefault="0002326A" w:rsidP="00B2750D">
      <w:r>
        <w:separator/>
      </w:r>
    </w:p>
  </w:endnote>
  <w:endnote w:type="continuationSeparator" w:id="0">
    <w:p w14:paraId="70802A86" w14:textId="77777777" w:rsidR="0002326A" w:rsidRDefault="0002326A" w:rsidP="00B2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CE37" w14:textId="01DD60A7" w:rsidR="00BA5ED3" w:rsidRDefault="00BA5ED3">
    <w:pPr>
      <w:pStyle w:val="a7"/>
    </w:pPr>
    <w:r>
      <w:rPr>
        <w:rFonts w:cs="PT Bold Heading"/>
        <w:noProof/>
        <w:color w:val="3C7974"/>
        <w:sz w:val="2"/>
        <w:szCs w:val="2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0A9C4" wp14:editId="3738A81F">
              <wp:simplePos x="0" y="0"/>
              <wp:positionH relativeFrom="column">
                <wp:posOffset>-695325</wp:posOffset>
              </wp:positionH>
              <wp:positionV relativeFrom="paragraph">
                <wp:posOffset>-2325370</wp:posOffset>
              </wp:positionV>
              <wp:extent cx="6743700" cy="2428875"/>
              <wp:effectExtent l="0" t="0" r="0" b="0"/>
              <wp:wrapNone/>
              <wp:docPr id="144998436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2428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B0D1FD" w14:textId="77777777" w:rsidR="00BA5ED3" w:rsidRPr="000D16E3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3C7974"/>
                              <w:sz w:val="20"/>
                              <w:szCs w:val="20"/>
                              <w:rtl/>
                            </w:rPr>
                          </w:pPr>
                          <w:r w:rsidRPr="000D16E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3C7974"/>
                              <w:u w:val="single"/>
                              <w:rtl/>
                            </w:rPr>
                            <w:t>تعليمات</w:t>
                          </w:r>
                          <w:r w:rsidRPr="000D16E3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u w:val="single"/>
                              <w:rtl/>
                            </w:rPr>
                            <w:t xml:space="preserve"> </w:t>
                          </w:r>
                          <w:proofErr w:type="gramStart"/>
                          <w:r w:rsidRPr="000D16E3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u w:val="single"/>
                              <w:rtl/>
                            </w:rPr>
                            <w:t>هامة</w:t>
                          </w:r>
                          <w:proofErr w:type="gramEnd"/>
                          <w:r w:rsidRPr="000D16E3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u w:val="single"/>
                              <w:rtl/>
                            </w:rPr>
                            <w:t>:</w:t>
                          </w:r>
                          <w:r w:rsidRPr="000D16E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3C7974"/>
                              <w:u w:val="single"/>
                              <w:rtl/>
                            </w:rPr>
                            <w:t xml:space="preserve"> </w:t>
                          </w:r>
                          <w:r w:rsidRPr="000D16E3">
                            <w:rPr>
                              <w:rFonts w:ascii="Sakkal Majalla" w:hAnsi="Sakkal Majalla" w:cs="Sakkal Majalla" w:hint="cs"/>
                              <w:color w:val="3C797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0F74E2CE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يتم التقديم على طلبات السلف المستديمة أو المؤقتة من خلال المسؤول الأول في الجهة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  <w:p w14:paraId="122DB11C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- يجب أن يكون الصرف على البنود التي خصصت لها السلفة وفي حال التغيير يسمح بما لا يتجاوز ما نسبته (20%) على البنود التي تم الارتباط عليها ويكون الصرف من السلف عن طريق نقاط البيع، وعند الضرورة يكون السحب النقدي بما لا يتجاوز (10%) من قيمة السلفة</w:t>
                          </w:r>
                        </w:p>
                        <w:p w14:paraId="7DF04274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- لا يتم تأمين الأصناف إلا بعد التأكد من عدم توفرها في المستودعات (الأدوات المكتبية والقرطاسية)</w:t>
                          </w:r>
                        </w:p>
                        <w:p w14:paraId="053260B1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- لا يتم تأمين الأصناف التي تسجل وتقيد كعهدة لمنسوبي الجامعة (الأثاث المكتبي- الأجهزة الإلكترونية والمكتبية والمستلزمات التعليمية)، ويستثنى من ذلك ما يتم الموافقة عليه من سعادة رئيس الجامعة.</w:t>
                          </w:r>
                        </w:p>
                        <w:p w14:paraId="78B42636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- الالتزام بعدم صرف أي عهده أخرى مالم تسدد العهدة السابقة.</w:t>
                          </w:r>
                        </w:p>
                        <w:p w14:paraId="322AE37F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- كل مالم يرد فيه نص خاص، يطبق بشأنه ماورد في تعميم سعادة رئيس الجامعة لسياسات وتعليمات تنفيذ الميزانية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لعام 2025م.</w:t>
                          </w:r>
                        </w:p>
                        <w:p w14:paraId="32665EF9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- يتم سداد السلفة بعد انتهاء الغرض الذي صُرفت من أجله أو انتهاء السنة المالية أيهما أقرب ولا يجوز ترحيل أرصدتها إلى الأعوام المالية اللاحقة بناءً على المسوغات التالية:</w:t>
                          </w:r>
                        </w:p>
                        <w:p w14:paraId="1C563626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1- خطاب من المسؤول الأول بالقطاع بسداد السلفة للإدارة العامة للشؤون المالية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                                        </w:t>
                          </w: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2- أصل الفواتير الصادرة مصدقة من الجهة.</w:t>
                          </w:r>
                        </w:p>
                        <w:p w14:paraId="3268126B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3- إرفاق المحاضر والنماذج في حال كانت السلفة مخصصة لأغراض التركيب والصيانة أو غير ذلك.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           </w:t>
                          </w: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4- كشف استعاضة للسلف المستديمة.</w:t>
                          </w:r>
                        </w:p>
                        <w:p w14:paraId="5D9758B4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87A9E">
                            <w:rPr>
                              <w:rFonts w:ascii="Sakkal Majalla" w:hAnsi="Sakkal Majalla" w:cs="Sakkal Majalla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5- إرفاق نموذج أمر اعطاء للسلف المستديمة </w:t>
                          </w:r>
                        </w:p>
                        <w:p w14:paraId="1232D652" w14:textId="77777777" w:rsidR="00BA5ED3" w:rsidRPr="00687A9E" w:rsidRDefault="00BA5ED3" w:rsidP="00BA5ED3">
                          <w:pPr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B0A9C4" id="مستطيل 2" o:spid="_x0000_s1026" style="position:absolute;margin-left:-54.75pt;margin-top:-183.1pt;width:531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" filled="f" stroked="f" strokeweight="2pt">
              <v:textbox>
                <w:txbxContent>
                  <w:p w14:paraId="79B0D1FD" w14:textId="77777777" w:rsidR="00BA5ED3" w:rsidRPr="000D16E3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3C7974"/>
                        <w:sz w:val="20"/>
                        <w:szCs w:val="20"/>
                        <w:rtl/>
                      </w:rPr>
                    </w:pPr>
                    <w:r w:rsidRPr="000D16E3">
                      <w:rPr>
                        <w:rFonts w:ascii="Sakkal Majalla" w:hAnsi="Sakkal Majalla" w:cs="Sakkal Majalla" w:hint="cs"/>
                        <w:b/>
                        <w:bCs/>
                        <w:color w:val="3C7974"/>
                        <w:u w:val="single"/>
                        <w:rtl/>
                      </w:rPr>
                      <w:t>تعليمات</w:t>
                    </w:r>
                    <w:r w:rsidRPr="000D16E3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u w:val="single"/>
                        <w:rtl/>
                      </w:rPr>
                      <w:t xml:space="preserve"> </w:t>
                    </w:r>
                    <w:proofErr w:type="gramStart"/>
                    <w:r w:rsidRPr="000D16E3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u w:val="single"/>
                        <w:rtl/>
                      </w:rPr>
                      <w:t>هامة</w:t>
                    </w:r>
                    <w:proofErr w:type="gramEnd"/>
                    <w:r w:rsidRPr="000D16E3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u w:val="single"/>
                        <w:rtl/>
                      </w:rPr>
                      <w:t>:</w:t>
                    </w:r>
                    <w:r w:rsidRPr="000D16E3">
                      <w:rPr>
                        <w:rFonts w:ascii="Sakkal Majalla" w:hAnsi="Sakkal Majalla" w:cs="Sakkal Majalla" w:hint="cs"/>
                        <w:b/>
                        <w:bCs/>
                        <w:color w:val="3C7974"/>
                        <w:u w:val="single"/>
                        <w:rtl/>
                      </w:rPr>
                      <w:t xml:space="preserve"> </w:t>
                    </w:r>
                    <w:r w:rsidRPr="000D16E3">
                      <w:rPr>
                        <w:rFonts w:ascii="Sakkal Majalla" w:hAnsi="Sakkal Majalla" w:cs="Sakkal Majalla" w:hint="cs"/>
                        <w:color w:val="3C7974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0F74E2CE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>يتم التقديم على طلبات السلف المستديمة أو المؤقتة من خلال المسؤول الأول في الجهة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0"/>
                        <w:szCs w:val="20"/>
                        <w:rtl/>
                      </w:rPr>
                      <w:t>.</w:t>
                    </w:r>
                  </w:p>
                  <w:p w14:paraId="122DB11C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>- يجب أن يكون الصرف على البنود التي خصصت لها السلفة وفي حال التغيير يسمح بما لا يتجاوز ما نسبته (20%) على البنود التي تم الارتباط عليها ويكون الصرف من السلف عن طريق نقاط البيع، وعند الضرورة يكون السحب النقدي بما لا يتجاوز (10%) من قيمة السلفة</w:t>
                    </w:r>
                  </w:p>
                  <w:p w14:paraId="7DF04274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>- لا يتم تأمين الأصناف إلا بعد التأكد من عدم توفرها في المستودعات (الأدوات المكتبية والقرطاسية)</w:t>
                    </w:r>
                  </w:p>
                  <w:p w14:paraId="053260B1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>- لا يتم تأمين الأصناف التي تسجل وتقيد كعهدة لمنسوبي الجامعة (الأثاث المكتبي- الأجهزة الإلكترونية والمكتبية والمستلزمات التعليمية)، ويستثنى من ذلك ما يتم الموافقة عليه من سعادة رئيس الجامعة.</w:t>
                    </w:r>
                  </w:p>
                  <w:p w14:paraId="78B42636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>- الالتزام بعدم صرف أي عهده أخرى مالم تسدد العهدة السابقة.</w:t>
                    </w:r>
                  </w:p>
                  <w:p w14:paraId="322AE37F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 xml:space="preserve">- كل مالم يرد فيه نص خاص، يطبق بشأنه ماورد في تعميم سعادة رئيس الجامعة لسياسات وتعليمات تنفيذ الميزانية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0"/>
                        <w:szCs w:val="20"/>
                        <w:rtl/>
                      </w:rPr>
                      <w:t>لعام 2025م.</w:t>
                    </w:r>
                  </w:p>
                  <w:p w14:paraId="32665EF9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>- يتم سداد السلفة بعد انتهاء الغرض الذي صُرفت من أجله أو انتهاء السنة المالية أيهما أقرب ولا يجوز ترحيل أرصدتها إلى الأعوام المالية اللاحقة بناءً على المسوغات التالية:</w:t>
                    </w:r>
                  </w:p>
                  <w:p w14:paraId="1C563626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 xml:space="preserve">1- خطاب من المسؤول الأول بالقطاع بسداد السلفة للإدارة العامة للشؤون المالية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0"/>
                        <w:szCs w:val="20"/>
                        <w:rtl/>
                      </w:rPr>
                      <w:t xml:space="preserve">                                         </w:t>
                    </w: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>2- أصل الفواتير الصادرة مصدقة من الجهة.</w:t>
                    </w:r>
                  </w:p>
                  <w:p w14:paraId="3268126B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>3- إرفاق المحاضر والنماذج في حال كانت السلفة مخصصة لأغراض التركيب والصيانة أو غير ذلك.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0"/>
                        <w:szCs w:val="20"/>
                        <w:rtl/>
                      </w:rPr>
                      <w:t xml:space="preserve">            </w:t>
                    </w: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>4- كشف استعاضة للسلف المستديمة.</w:t>
                    </w:r>
                  </w:p>
                  <w:p w14:paraId="5D9758B4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</w:rPr>
                    </w:pPr>
                    <w:r w:rsidRPr="00687A9E">
                      <w:rPr>
                        <w:rFonts w:ascii="Sakkal Majalla" w:hAnsi="Sakkal Majalla" w:cs="Sakkal Majalla"/>
                        <w:color w:val="000000" w:themeColor="text1"/>
                        <w:sz w:val="20"/>
                        <w:szCs w:val="20"/>
                        <w:rtl/>
                      </w:rPr>
                      <w:t xml:space="preserve">5- إرفاق نموذج أمر اعطاء للسلف المستديمة </w:t>
                    </w:r>
                  </w:p>
                  <w:p w14:paraId="1232D652" w14:textId="77777777" w:rsidR="00BA5ED3" w:rsidRPr="00687A9E" w:rsidRDefault="00BA5ED3" w:rsidP="00BA5ED3">
                    <w:pPr>
                      <w:jc w:val="right"/>
                      <w:rPr>
                        <w:rFonts w:ascii="Sakkal Majalla" w:hAnsi="Sakkal Majalla" w:cs="Sakkal Majall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3DC8" w14:textId="77777777" w:rsidR="0002326A" w:rsidRDefault="0002326A" w:rsidP="00B2750D">
      <w:r>
        <w:separator/>
      </w:r>
    </w:p>
  </w:footnote>
  <w:footnote w:type="continuationSeparator" w:id="0">
    <w:p w14:paraId="0B1E41D4" w14:textId="77777777" w:rsidR="0002326A" w:rsidRDefault="0002326A" w:rsidP="00B2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35E4" w14:textId="58455E9D" w:rsidR="00B2750D" w:rsidRDefault="00E02341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047112" wp14:editId="539713F8">
          <wp:simplePos x="0" y="0"/>
          <wp:positionH relativeFrom="column">
            <wp:posOffset>-1171575</wp:posOffset>
          </wp:positionH>
          <wp:positionV relativeFrom="paragraph">
            <wp:posOffset>-438150</wp:posOffset>
          </wp:positionV>
          <wp:extent cx="7543800" cy="10677525"/>
          <wp:effectExtent l="0" t="0" r="0" b="9525"/>
          <wp:wrapNone/>
          <wp:docPr id="132120924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D290C" w14:textId="74C698B5" w:rsidR="00B2750D" w:rsidRDefault="00B275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1E5"/>
    <w:multiLevelType w:val="hybridMultilevel"/>
    <w:tmpl w:val="D3564238"/>
    <w:lvl w:ilvl="0" w:tplc="9870A4CC">
      <w:start w:val="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F49"/>
    <w:multiLevelType w:val="hybridMultilevel"/>
    <w:tmpl w:val="BA2A9282"/>
    <w:lvl w:ilvl="0" w:tplc="A6163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3323"/>
    <w:multiLevelType w:val="hybridMultilevel"/>
    <w:tmpl w:val="BECACA98"/>
    <w:lvl w:ilvl="0" w:tplc="8E0E1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2E6A"/>
    <w:multiLevelType w:val="hybridMultilevel"/>
    <w:tmpl w:val="CD7A64CA"/>
    <w:lvl w:ilvl="0" w:tplc="E2A69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5F4A"/>
    <w:multiLevelType w:val="hybridMultilevel"/>
    <w:tmpl w:val="17AC83DA"/>
    <w:lvl w:ilvl="0" w:tplc="3DD44A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36CA0"/>
    <w:multiLevelType w:val="hybridMultilevel"/>
    <w:tmpl w:val="29E801A8"/>
    <w:lvl w:ilvl="0" w:tplc="3B4A0550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77854"/>
    <w:multiLevelType w:val="hybridMultilevel"/>
    <w:tmpl w:val="1AFC9C28"/>
    <w:lvl w:ilvl="0" w:tplc="33080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957B2"/>
    <w:multiLevelType w:val="hybridMultilevel"/>
    <w:tmpl w:val="435ED6AC"/>
    <w:lvl w:ilvl="0" w:tplc="7C762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357D5"/>
    <w:multiLevelType w:val="hybridMultilevel"/>
    <w:tmpl w:val="DDA21B2E"/>
    <w:lvl w:ilvl="0" w:tplc="9122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57EA0"/>
    <w:multiLevelType w:val="hybridMultilevel"/>
    <w:tmpl w:val="9A040506"/>
    <w:lvl w:ilvl="0" w:tplc="C75A3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B4BE8"/>
    <w:multiLevelType w:val="hybridMultilevel"/>
    <w:tmpl w:val="822E8530"/>
    <w:lvl w:ilvl="0" w:tplc="4350C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C32C4"/>
    <w:multiLevelType w:val="hybridMultilevel"/>
    <w:tmpl w:val="28A6B4EC"/>
    <w:lvl w:ilvl="0" w:tplc="E69EDD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79075">
    <w:abstractNumId w:val="8"/>
  </w:num>
  <w:num w:numId="2" w16cid:durableId="1243222668">
    <w:abstractNumId w:val="6"/>
  </w:num>
  <w:num w:numId="3" w16cid:durableId="887302420">
    <w:abstractNumId w:val="4"/>
  </w:num>
  <w:num w:numId="4" w16cid:durableId="918058645">
    <w:abstractNumId w:val="9"/>
  </w:num>
  <w:num w:numId="5" w16cid:durableId="1280180846">
    <w:abstractNumId w:val="3"/>
  </w:num>
  <w:num w:numId="6" w16cid:durableId="470707941">
    <w:abstractNumId w:val="7"/>
  </w:num>
  <w:num w:numId="7" w16cid:durableId="1200700311">
    <w:abstractNumId w:val="0"/>
  </w:num>
  <w:num w:numId="8" w16cid:durableId="1385979898">
    <w:abstractNumId w:val="2"/>
  </w:num>
  <w:num w:numId="9" w16cid:durableId="2065907372">
    <w:abstractNumId w:val="5"/>
  </w:num>
  <w:num w:numId="10" w16cid:durableId="1622223836">
    <w:abstractNumId w:val="1"/>
  </w:num>
  <w:num w:numId="11" w16cid:durableId="489099612">
    <w:abstractNumId w:val="10"/>
  </w:num>
  <w:num w:numId="12" w16cid:durableId="2056999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xYS+h1bTTuyQdwkYJsoGPpwkO1Qtf/kT2by3dPsgOCjZuy03JA8HKuAcc1qQsuMsuhK6vkbMR75kMiLsLsefA==" w:salt="nOz/bgDan/yP/+NJZd4wQ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1"/>
    <w:rsid w:val="0002326A"/>
    <w:rsid w:val="00037066"/>
    <w:rsid w:val="00044F38"/>
    <w:rsid w:val="00057503"/>
    <w:rsid w:val="00063D42"/>
    <w:rsid w:val="000A512D"/>
    <w:rsid w:val="000D16E3"/>
    <w:rsid w:val="001112F2"/>
    <w:rsid w:val="0012697F"/>
    <w:rsid w:val="00134FD2"/>
    <w:rsid w:val="00160EC3"/>
    <w:rsid w:val="00181C2F"/>
    <w:rsid w:val="001B45E0"/>
    <w:rsid w:val="001B7F90"/>
    <w:rsid w:val="001E7AAF"/>
    <w:rsid w:val="001F5C2C"/>
    <w:rsid w:val="00263408"/>
    <w:rsid w:val="00271C29"/>
    <w:rsid w:val="002819C8"/>
    <w:rsid w:val="00281DDE"/>
    <w:rsid w:val="002A6D90"/>
    <w:rsid w:val="002C60FC"/>
    <w:rsid w:val="002D080B"/>
    <w:rsid w:val="002E4CA4"/>
    <w:rsid w:val="002F11C5"/>
    <w:rsid w:val="003410BB"/>
    <w:rsid w:val="003511BD"/>
    <w:rsid w:val="00365E7B"/>
    <w:rsid w:val="0037165F"/>
    <w:rsid w:val="003A5437"/>
    <w:rsid w:val="003B4D95"/>
    <w:rsid w:val="003D37CF"/>
    <w:rsid w:val="003F5073"/>
    <w:rsid w:val="00415AFA"/>
    <w:rsid w:val="00427ABC"/>
    <w:rsid w:val="0043665A"/>
    <w:rsid w:val="00477849"/>
    <w:rsid w:val="004B50A5"/>
    <w:rsid w:val="004D1E28"/>
    <w:rsid w:val="0051693E"/>
    <w:rsid w:val="005372D0"/>
    <w:rsid w:val="00543EE3"/>
    <w:rsid w:val="00552729"/>
    <w:rsid w:val="00561CFB"/>
    <w:rsid w:val="00583B2E"/>
    <w:rsid w:val="005C5E42"/>
    <w:rsid w:val="005E36EB"/>
    <w:rsid w:val="00620E9F"/>
    <w:rsid w:val="0064335A"/>
    <w:rsid w:val="00687A9E"/>
    <w:rsid w:val="00692B43"/>
    <w:rsid w:val="0069651E"/>
    <w:rsid w:val="006A1310"/>
    <w:rsid w:val="006C72C4"/>
    <w:rsid w:val="00702DBB"/>
    <w:rsid w:val="007429ED"/>
    <w:rsid w:val="0076113A"/>
    <w:rsid w:val="0079516A"/>
    <w:rsid w:val="007A0288"/>
    <w:rsid w:val="007B3157"/>
    <w:rsid w:val="007C7420"/>
    <w:rsid w:val="0082048D"/>
    <w:rsid w:val="0087019C"/>
    <w:rsid w:val="008721EC"/>
    <w:rsid w:val="008808C7"/>
    <w:rsid w:val="008D49A2"/>
    <w:rsid w:val="00900634"/>
    <w:rsid w:val="0095278C"/>
    <w:rsid w:val="00957B3B"/>
    <w:rsid w:val="00963FD4"/>
    <w:rsid w:val="0099158B"/>
    <w:rsid w:val="00994CBC"/>
    <w:rsid w:val="009F00AA"/>
    <w:rsid w:val="009F3996"/>
    <w:rsid w:val="009F464F"/>
    <w:rsid w:val="00A32013"/>
    <w:rsid w:val="00A52660"/>
    <w:rsid w:val="00A66E21"/>
    <w:rsid w:val="00A74A26"/>
    <w:rsid w:val="00A77FEB"/>
    <w:rsid w:val="00AA7D66"/>
    <w:rsid w:val="00AD0E51"/>
    <w:rsid w:val="00AF2FFD"/>
    <w:rsid w:val="00B253BB"/>
    <w:rsid w:val="00B2750D"/>
    <w:rsid w:val="00B3075E"/>
    <w:rsid w:val="00B42EC0"/>
    <w:rsid w:val="00B44DA0"/>
    <w:rsid w:val="00B8626E"/>
    <w:rsid w:val="00BA5ED3"/>
    <w:rsid w:val="00BF2E1B"/>
    <w:rsid w:val="00BF3D91"/>
    <w:rsid w:val="00C06198"/>
    <w:rsid w:val="00C343C2"/>
    <w:rsid w:val="00C41875"/>
    <w:rsid w:val="00C761E1"/>
    <w:rsid w:val="00C85A4F"/>
    <w:rsid w:val="00CA1395"/>
    <w:rsid w:val="00CD1A82"/>
    <w:rsid w:val="00CF39CE"/>
    <w:rsid w:val="00D05B76"/>
    <w:rsid w:val="00D1637A"/>
    <w:rsid w:val="00D334C0"/>
    <w:rsid w:val="00D667D8"/>
    <w:rsid w:val="00D74034"/>
    <w:rsid w:val="00D81F7E"/>
    <w:rsid w:val="00D83071"/>
    <w:rsid w:val="00DA42CD"/>
    <w:rsid w:val="00E02341"/>
    <w:rsid w:val="00E0625F"/>
    <w:rsid w:val="00E75BA1"/>
    <w:rsid w:val="00EC15E1"/>
    <w:rsid w:val="00EE2185"/>
    <w:rsid w:val="00F01284"/>
    <w:rsid w:val="00F36057"/>
    <w:rsid w:val="00F729E1"/>
    <w:rsid w:val="00F84CC9"/>
    <w:rsid w:val="00FC11AC"/>
    <w:rsid w:val="00FC6B9F"/>
    <w:rsid w:val="00FC7898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FE86B"/>
  <w15:docId w15:val="{26317B5D-45D8-455D-9693-38F639A8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شبكة جدول1"/>
    <w:basedOn w:val="a1"/>
    <w:next w:val="a5"/>
    <w:uiPriority w:val="39"/>
    <w:rsid w:val="003B4D9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39"/>
    <w:rsid w:val="003410B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39"/>
    <w:rsid w:val="00F3605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5"/>
    <w:uiPriority w:val="39"/>
    <w:rsid w:val="009F4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B2750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B2750D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8808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DBBEBE-6FBF-4974-90C7-75E366C2B619}"/>
      </w:docPartPr>
      <w:docPartBody>
        <w:p w:rsidR="005B5B93" w:rsidRDefault="00000000">
          <w:r w:rsidRPr="00585269">
            <w:rPr>
              <w:rStyle w:val="a3"/>
              <w:rtl/>
            </w:rPr>
            <w:t>انقر أو اضغط هنا لإدخال نص</w:t>
          </w:r>
          <w:r w:rsidRPr="0058526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6D"/>
    <w:rsid w:val="002A6D90"/>
    <w:rsid w:val="005B5B93"/>
    <w:rsid w:val="0064335A"/>
    <w:rsid w:val="00C8606D"/>
    <w:rsid w:val="00D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 Ibrahim</dc:creator>
  <cp:keywords/>
  <dc:description/>
  <cp:lastModifiedBy>مشاعل علي مرعي الاسمري</cp:lastModifiedBy>
  <cp:revision>5</cp:revision>
  <cp:lastPrinted>2024-10-01T09:07:00Z</cp:lastPrinted>
  <dcterms:created xsi:type="dcterms:W3CDTF">2025-01-21T11:15:00Z</dcterms:created>
  <dcterms:modified xsi:type="dcterms:W3CDTF">2025-05-12T06:01:00Z</dcterms:modified>
</cp:coreProperties>
</file>